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8"/>
        <w:gridCol w:w="8894"/>
      </w:tblGrid>
      <w:tr w:rsidR="009C6C79" w:rsidRPr="009C6C79" w:rsidTr="009C6C7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C79" w:rsidRPr="009C6C79" w:rsidRDefault="009C6C79" w:rsidP="009C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C6C79" w:rsidRPr="009C6C79" w:rsidRDefault="009C6C79" w:rsidP="009C6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6C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    </w:t>
            </w:r>
          </w:p>
        </w:tc>
      </w:tr>
    </w:tbl>
    <w:p w:rsidR="001F7A61" w:rsidRDefault="00F353A8" w:rsidP="001F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Tevel</w:t>
      </w:r>
      <w:r w:rsidR="009C6C79"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 Képviselő-testületének </w:t>
      </w:r>
    </w:p>
    <w:p w:rsidR="009C6C79" w:rsidRPr="009C6C79" w:rsidRDefault="009952CD" w:rsidP="001F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9C6C79"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4F19EF" w:rsidRPr="004F19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(X</w:t>
      </w:r>
      <w:r w:rsidR="009C6C79"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="009C6C79"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9C6C79" w:rsidRPr="009C6C79" w:rsidRDefault="009C6C79" w:rsidP="001F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szociális célú </w:t>
      </w:r>
      <w:proofErr w:type="gramStart"/>
      <w:r w:rsidRPr="009C6C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tűzifa juttatásról</w:t>
      </w:r>
      <w:proofErr w:type="gramEnd"/>
    </w:p>
    <w:p w:rsidR="009C6C79" w:rsidRPr="009C6C79" w:rsidRDefault="009C6C79" w:rsidP="009C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C79" w:rsidRPr="009C6C79" w:rsidRDefault="00F353A8" w:rsidP="001F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="009C6C79"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a szociális igazgatásról és a szociális ellátásokról szóló 1993. évi III. törvény 26.§</w:t>
      </w:r>
      <w:proofErr w:type="spellStart"/>
      <w:r w:rsidR="009C6C79"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="009C6C79"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32.§ (3) bekezdésében kapott felhatalmazás alapján, az Alaptörvény 32. cikk (1) bekezdés a) pontjában, valamint Magyarország helyi önkormányzatairól szóló 2011. évi CLXXXIX. törvény 13. § (1) bekezdés 8. a) pontjában meghatározott feladatkörében eljárva a következőket rendeli el:</w:t>
      </w:r>
    </w:p>
    <w:p w:rsidR="009C6C79" w:rsidRPr="009C6C79" w:rsidRDefault="009C6C79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célja </w:t>
      </w:r>
    </w:p>
    <w:p w:rsidR="009C6C79" w:rsidRPr="009C6C79" w:rsidRDefault="009C6C79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§ </w:t>
      </w:r>
    </w:p>
    <w:p w:rsidR="009C6C79" w:rsidRPr="009C6C79" w:rsidRDefault="009C6C79" w:rsidP="001F7A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rendelet célja, hogy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 élők részére támogatást nyújtson szociális rászorultság alapján, meghatározza az önkormányzat által biztosított szociális célú tűzifa támogatási ellátás igénybevételének helyi szabályait, rendelkezzék az ellátás mértékéről, a jogosultság feltételeiről, ellenőrzéséről és igénybevételük céljáról.</w:t>
      </w:r>
    </w:p>
    <w:p w:rsidR="009C6C79" w:rsidRPr="009C6C79" w:rsidRDefault="009C6C79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hatálya </w:t>
      </w:r>
    </w:p>
    <w:p w:rsidR="009C6C79" w:rsidRPr="009C6C79" w:rsidRDefault="009C6C79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§ </w:t>
      </w:r>
    </w:p>
    <w:p w:rsid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 területi hatálya kiterjed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közigazgatási területére.</w:t>
      </w:r>
    </w:p>
    <w:p w:rsidR="00932761" w:rsidRDefault="00932761" w:rsidP="00932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27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Támogatási feltételek</w:t>
      </w:r>
    </w:p>
    <w:p w:rsidR="00932761" w:rsidRPr="009C6C79" w:rsidRDefault="00932761" w:rsidP="00932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9C6C79" w:rsidRPr="009C6C79" w:rsidRDefault="009C6C79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3276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) E rendelet értelmezése során a szociális igazgatásról és szociális ellátásokról szóló 1993. évi III. törvény (a továbbiakban: Szt.) 4.§ (1)-(3) bekezdésének fogalom-meghatározásait kell alkalmazni.</w:t>
      </w:r>
    </w:p>
    <w:p w:rsidR="00932761" w:rsidRPr="00932761" w:rsidRDefault="009C6C79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3276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932761" w:rsidRPr="00932761">
        <w:rPr>
          <w:rFonts w:ascii="Times New Roman" w:hAnsi="Times New Roman" w:cs="Times New Roman"/>
          <w:sz w:val="24"/>
          <w:szCs w:val="24"/>
        </w:rPr>
        <w:t>A kérelem elbírálásánál – a jogosultsági feltételek megléte esetén – az alábbi körülményeket kiemelten kell kezelni: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7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2761">
        <w:rPr>
          <w:rFonts w:ascii="Times New Roman" w:hAnsi="Times New Roman" w:cs="Times New Roman"/>
          <w:sz w:val="24"/>
          <w:szCs w:val="24"/>
        </w:rPr>
        <w:t>) az egyedülálló nyugdíjas életkorára tekintet nélkül, vagy az egy háztartásban élő nyugdíjasok, ahol az egy háztartásban élők mindkét tagja elmúlt 70 éves, abban az esetben, ha a település területén nem él nagykorú gyermeke;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b) az egyedül élő, rokkantsági vagy rehabilitációs ellátásban, rokkantsági vagy rehabilitációs járadékban részesülő személy;</w:t>
      </w:r>
    </w:p>
    <w:p w:rsidR="00932761" w:rsidRPr="00932761" w:rsidRDefault="004F19EF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az Szt. </w:t>
      </w:r>
      <w:r w:rsidR="00932761" w:rsidRPr="00932761">
        <w:rPr>
          <w:rFonts w:ascii="Times New Roman" w:hAnsi="Times New Roman" w:cs="Times New Roman"/>
          <w:sz w:val="24"/>
          <w:szCs w:val="24"/>
        </w:rPr>
        <w:t>szerint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aktív korúak ellátására;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időskorúak járadékára;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lastRenderedPageBreak/>
        <w:t>cc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 xml:space="preserve">) települési támogatásra (e támogatásban részesülők közül különösen a lakhatáshoz kapcsolódó rendszeres kiadások viselésével kapcsolatos támogatásban részesülők) </w:t>
      </w:r>
    </w:p>
    <w:p w:rsidR="00932761" w:rsidRP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d) a gyermekét vagy gyermekeit egyedül nevelő szülő;</w:t>
      </w:r>
    </w:p>
    <w:p w:rsidR="00932761" w:rsidRDefault="00932761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76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32761">
        <w:rPr>
          <w:rFonts w:ascii="Times New Roman" w:hAnsi="Times New Roman" w:cs="Times New Roman"/>
          <w:sz w:val="24"/>
          <w:szCs w:val="24"/>
        </w:rPr>
        <w:t>) a gyermekek védelméről és a gyámügyi igazgatásról szóló törvény alapján halmozottan hátrányos helyzetű gyermeket nevelő család</w:t>
      </w:r>
      <w:r w:rsidR="00BB1F57">
        <w:rPr>
          <w:rFonts w:ascii="Times New Roman" w:hAnsi="Times New Roman" w:cs="Times New Roman"/>
          <w:sz w:val="24"/>
          <w:szCs w:val="24"/>
        </w:rPr>
        <w:t>,</w:t>
      </w:r>
    </w:p>
    <w:p w:rsidR="00BB1F57" w:rsidRDefault="00BB1F57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19EF">
        <w:rPr>
          <w:rFonts w:ascii="Times New Roman" w:hAnsi="Times New Roman" w:cs="Times New Roman"/>
          <w:sz w:val="24"/>
          <w:szCs w:val="24"/>
        </w:rPr>
        <w:t>három</w:t>
      </w:r>
      <w:r>
        <w:rPr>
          <w:rFonts w:ascii="Times New Roman" w:hAnsi="Times New Roman" w:cs="Times New Roman"/>
          <w:sz w:val="24"/>
          <w:szCs w:val="24"/>
        </w:rPr>
        <w:t xml:space="preserve"> vagy annál több gyermeket nevel,</w:t>
      </w:r>
    </w:p>
    <w:p w:rsidR="00932761" w:rsidRPr="00932761" w:rsidRDefault="005D602C" w:rsidP="00932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BB1F57">
        <w:rPr>
          <w:rFonts w:ascii="Times New Roman" w:hAnsi="Times New Roman" w:cs="Times New Roman"/>
          <w:sz w:val="24"/>
          <w:szCs w:val="24"/>
        </w:rPr>
        <w:t xml:space="preserve">az a) – </w:t>
      </w:r>
      <w:r>
        <w:rPr>
          <w:rFonts w:ascii="Times New Roman" w:hAnsi="Times New Roman" w:cs="Times New Roman"/>
          <w:sz w:val="24"/>
          <w:szCs w:val="24"/>
        </w:rPr>
        <w:t>f</w:t>
      </w:r>
      <w:r w:rsidR="00BB1F57">
        <w:rPr>
          <w:rFonts w:ascii="Times New Roman" w:hAnsi="Times New Roman" w:cs="Times New Roman"/>
          <w:sz w:val="24"/>
          <w:szCs w:val="24"/>
        </w:rPr>
        <w:t>) pontokban foglaltakat követően, akiket a polgármester méltányossági jogkörében eljárva rászorultnak ítél.</w:t>
      </w:r>
    </w:p>
    <w:p w:rsidR="009C6C79" w:rsidRPr="009C6C79" w:rsidRDefault="00932761" w:rsidP="0093276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27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</w:p>
    <w:p w:rsidR="009C6C79" w:rsidRPr="009C6C79" w:rsidRDefault="009C6C79" w:rsidP="00932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képviselő-testülete szociális célú tűzifa támogatást nyújthat a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közigazgatási területén lévő lakás tulajdonosának, bérlőjének vagy albérlőjének a helyiség téli fűtésével kapcsolatos kiadásai viseléséhez, ha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kérelmező háztartásában az egy főre jutó havi jövedelem nem haladja meg: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egyedül élő, illetve gyermekét egyedül nevelő esetében az öregségi nyugdíj mindenkori legkisebb összegének </w:t>
      </w:r>
      <w:r w:rsid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>230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%-át,</w:t>
      </w:r>
      <w:r w:rsid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65.550,- Ft-ot,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kettő vagy több együtt élő személy esetében az öregségi nyugdíj mindenkori legkisebb összegének 1</w:t>
      </w:r>
      <w:r w:rsidR="008046D0" w:rsidRP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0 %-át,</w:t>
      </w:r>
      <w:r w:rsid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48.450,- Ft-ot,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háztartás tagjai egyikének sincs vagyona, továbbá</w:t>
      </w:r>
    </w:p>
    <w:p w:rsidR="00932761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c) téli fűtését tűzifával oldja meg</w:t>
      </w:r>
      <w:r w:rsidR="00BB1F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E14E6" w:rsidRPr="009C6C79" w:rsidRDefault="00BB1F57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támogatás háztartásonként egy személynek állapítható meg.</w:t>
      </w:r>
      <w:r w:rsidR="000E14E6" w:rsidRPr="000E1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14E6"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rendelkezésre álló tűzifa mennyisége a jogosultak között egyenlő arányban kerül elosztásra.</w:t>
      </w:r>
      <w:r w:rsidR="000E1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14E6"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háztartás részére </w:t>
      </w:r>
      <w:r w:rsidR="000E14E6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1 m</w:t>
      </w:r>
      <w:r w:rsidR="000E14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0E1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legfeljebb</w:t>
      </w:r>
      <w:r w:rsid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 w:rsidR="000E14E6"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0E14E6" w:rsidRPr="003F20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3 </w:t>
      </w:r>
      <w:r w:rsidR="000E14E6"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>tűzifa biztosítására kerülhet sor</w:t>
      </w:r>
      <w:r w:rsidR="00804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E14E6"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természetbeni ellátás formájában.</w:t>
      </w:r>
    </w:p>
    <w:p w:rsidR="00BB1F57" w:rsidRDefault="00BB1F57" w:rsidP="00BB1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elbírálás szempontjából egy háztartásnak kell tekinteni az egy lakásban együtt élő és ott bejelentett lakóhellyel rendelke</w:t>
      </w:r>
      <w:r w:rsidR="004F19EF">
        <w:rPr>
          <w:rFonts w:ascii="Times New Roman" w:eastAsia="Times New Roman" w:hAnsi="Times New Roman" w:cs="Times New Roman"/>
          <w:sz w:val="24"/>
          <w:szCs w:val="24"/>
          <w:lang w:eastAsia="hu-HU"/>
        </w:rPr>
        <w:t>zők közösségét, függetlenül e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személyek rokoni kapcsolatától. A háztartásban együtt élőnek kell tekinteni azt a gyereket is – a teljes ellátást nyújtó bentlakásos intézményben lévő kivételével – aki tanulmányai folytatása miatt átmenetileg nem az igénylő lakásában lakik.</w:t>
      </w:r>
    </w:p>
    <w:p w:rsidR="00BB1F57" w:rsidRPr="003F2068" w:rsidRDefault="00BB1F57" w:rsidP="00BB1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3F2068">
        <w:rPr>
          <w:rFonts w:ascii="Times New Roman" w:eastAsia="Times New Roman" w:hAnsi="Times New Roman" w:cs="Times New Roman"/>
          <w:sz w:val="24"/>
          <w:szCs w:val="24"/>
          <w:lang w:eastAsia="hu-HU"/>
        </w:rPr>
        <w:t>Üresen álló, nem lakott ingatlanra, amelyben életvitelszerűen senki nem él, a támogatás nem kérhető.</w:t>
      </w:r>
    </w:p>
    <w:p w:rsidR="00BB1F57" w:rsidRPr="003F2068" w:rsidRDefault="00BB1F57" w:rsidP="00BB1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F57" w:rsidRPr="009C6C79" w:rsidRDefault="00BB1F57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C79" w:rsidRPr="009C6C79" w:rsidRDefault="009C6C79" w:rsidP="00BB1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r w:rsidR="004F19E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) A szociális célú tűzifa támogatás iránti kérelem az önkormányzat rendelkezésére álló szociális célú tűzifa készlet kimerüléséig, de legfeljebb 201</w:t>
      </w:r>
      <w:r w:rsidR="00A0075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4F19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bookmarkStart w:id="0" w:name="_GoBack"/>
      <w:bookmarkEnd w:id="0"/>
      <w:r w:rsidR="00A0075C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napjáig nyújtható be. A határidő elmulasztása jogvesztő.</w:t>
      </w:r>
    </w:p>
    <w:p w:rsidR="009C6C79" w:rsidRPr="009C6C79" w:rsidRDefault="009C6C79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Hatásköri és eljárási rendelkezések</w:t>
      </w:r>
    </w:p>
    <w:p w:rsidR="009C6C79" w:rsidRPr="009C6C79" w:rsidRDefault="004F19EF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9C6C79"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9C6C79" w:rsidRPr="009C6C79" w:rsidRDefault="009C6C79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szociális célú tűzifajuttatásra vonatkozó kérelmeket az önkormányzat Képviselő-testülete bírálja el.</w:t>
      </w:r>
    </w:p>
    <w:p w:rsidR="009C6C79" w:rsidRDefault="009C6C79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(2) Képviselő-testülete a szociális tűzifa támogatás megállapítása hatáskörének gyakorlását a polgármesterre ruházza át. A polgármester a támogatásra való jogosultságról a kérelmek benyújtására fennálló határidőben határozattal dönt.</w:t>
      </w:r>
    </w:p>
    <w:p w:rsidR="000E14E6" w:rsidRPr="004D197D" w:rsidRDefault="000E14E6" w:rsidP="000E1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97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D197D">
        <w:rPr>
          <w:rFonts w:ascii="Times New Roman" w:eastAsia="Times New Roman" w:hAnsi="Times New Roman" w:cs="Times New Roman"/>
          <w:sz w:val="24"/>
          <w:szCs w:val="24"/>
          <w:lang w:eastAsia="hu-HU"/>
        </w:rPr>
        <w:t>) A jogosult részére átadott tűzifa más személynek át nem adható, át nem ruházható, és nem értékesíthető.</w:t>
      </w:r>
    </w:p>
    <w:p w:rsidR="000E14E6" w:rsidRDefault="000E14E6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97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D197D">
        <w:rPr>
          <w:rFonts w:ascii="Times New Roman" w:eastAsia="Times New Roman" w:hAnsi="Times New Roman" w:cs="Times New Roman"/>
          <w:sz w:val="24"/>
          <w:szCs w:val="24"/>
          <w:lang w:eastAsia="hu-HU"/>
        </w:rPr>
        <w:t>) Amennyiben a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D197D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bekezdésben foglaltakat a támogatásban részesülő személy megszegi, a kapott természetbeni juttatás ellenértékét a mindenkori jegybanki alapkamattal együtt megtéríteni köteles.</w:t>
      </w:r>
    </w:p>
    <w:p w:rsidR="000E14E6" w:rsidRPr="00727C16" w:rsidRDefault="000E14E6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Pr="00727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célú tűzifa támogatásról, méltányossági jogkör gyakorlásáról, a jogosulatlanul és rosszhiszeműen igénybevett ellátás visszatérítésének elrendeléséről, illetve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727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éltányosságból történő elengedéséről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Pr="00727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dönteni.</w:t>
      </w:r>
    </w:p>
    <w:p w:rsidR="009C6C79" w:rsidRPr="009C6C79" w:rsidRDefault="004F19EF" w:rsidP="009C6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9C6C79"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C6C79"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9C6C79" w:rsidRPr="009C6C79" w:rsidRDefault="009C6C79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iránti kérelmet a rendelet 1. melléklete szerint</w:t>
      </w:r>
      <w:r w:rsidR="0048796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 kitöltésével és a Teveli Közös Önkormányzati Hivatal </w:t>
      </w:r>
      <w:proofErr w:type="spellStart"/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teveli</w:t>
      </w:r>
      <w:proofErr w:type="spellEnd"/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rodájához történő benyújtásával kell előterjeszteni.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kitöltött és aláírt kérelemhez mellékelni kell:</w:t>
      </w:r>
    </w:p>
    <w:p w:rsidR="009C6C79" w:rsidRPr="009C6C79" w:rsidRDefault="009C6C79" w:rsidP="009C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 és a háztartás tagjainak a kérelem benyújtását megelőző hónapra vonatkozó jövedelméről szóló igazolásokat,</w:t>
      </w:r>
    </w:p>
    <w:p w:rsidR="009C6C79" w:rsidRPr="009C6C79" w:rsidRDefault="009C6C79" w:rsidP="009C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a fűtés költségéről és módjáról</w:t>
      </w:r>
    </w:p>
    <w:p w:rsidR="009C6C79" w:rsidRPr="009C6C79" w:rsidRDefault="000E14E6" w:rsidP="009C6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C6C79"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jogosultsági feltételek fennállására vonatkozó igazolást. </w:t>
      </w:r>
    </w:p>
    <w:p w:rsidR="009C6C79" w:rsidRPr="009C6C79" w:rsidRDefault="009C6C79" w:rsidP="00804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kérelmező részére megítélt tűzifa elszállításáról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területén a </w:t>
      </w:r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gondoskodik.</w:t>
      </w:r>
    </w:p>
    <w:p w:rsidR="009C6C79" w:rsidRDefault="009C6C79" w:rsidP="009C6C7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és vegyes rendelkezések</w:t>
      </w:r>
    </w:p>
    <w:p w:rsidR="004F19EF" w:rsidRPr="009C6C79" w:rsidRDefault="004F19EF" w:rsidP="004F1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0E1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§.</w:t>
      </w:r>
    </w:p>
    <w:p w:rsidR="004F19EF" w:rsidRPr="009C6C79" w:rsidRDefault="004F19EF" w:rsidP="009C6C7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Jelen rendelet </w:t>
      </w:r>
      <w:r w:rsidR="004B2336">
        <w:rPr>
          <w:rFonts w:ascii="Times New Roman" w:eastAsia="Times New Roman" w:hAnsi="Times New Roman" w:cs="Times New Roman"/>
          <w:sz w:val="24"/>
          <w:szCs w:val="24"/>
          <w:lang w:eastAsia="hu-HU"/>
        </w:rPr>
        <w:t>a kihirdetést követő napon</w:t>
      </w:r>
      <w:r w:rsidR="006131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 és 2020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 31-én hatályát veszti.</w:t>
      </w:r>
    </w:p>
    <w:p w:rsidR="009C6C79" w:rsidRPr="009C6C79" w:rsidRDefault="009C6C79" w:rsidP="000E1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A rendelet kihirdetéséről az jegyző az SZMSZ-ben maghatározottak szerint a Teveli Közös Önkormányzati Hivatal </w:t>
      </w:r>
      <w:proofErr w:type="spellStart"/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>teveli</w:t>
      </w:r>
      <w:proofErr w:type="spellEnd"/>
      <w:r w:rsidR="00F35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Pr="009C6C79">
        <w:rPr>
          <w:rFonts w:ascii="Times New Roman" w:eastAsia="Times New Roman" w:hAnsi="Times New Roman" w:cs="Times New Roman"/>
          <w:sz w:val="24"/>
          <w:szCs w:val="24"/>
          <w:lang w:eastAsia="hu-HU"/>
        </w:rPr>
        <w:t>rodájának hirdetőtábláján történő kifüggesztése útján gondoskodik.</w:t>
      </w:r>
    </w:p>
    <w:p w:rsid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46D0" w:rsidRPr="008046D0" w:rsidRDefault="008046D0" w:rsidP="00804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131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Fazekas Attila</w:t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dr. Hoffmann Adél</w:t>
      </w:r>
    </w:p>
    <w:p w:rsidR="008046D0" w:rsidRPr="009C6C79" w:rsidRDefault="008046D0" w:rsidP="0080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04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9C6C79" w:rsidRPr="009C6C79" w:rsidTr="009C6C79">
        <w:trPr>
          <w:tblCellSpacing w:w="0" w:type="dxa"/>
        </w:trPr>
        <w:tc>
          <w:tcPr>
            <w:tcW w:w="4605" w:type="dxa"/>
            <w:vAlign w:val="center"/>
            <w:hideMark/>
          </w:tcPr>
          <w:p w:rsidR="009C6C79" w:rsidRPr="009C6C79" w:rsidRDefault="009C6C79" w:rsidP="009C6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vAlign w:val="center"/>
            <w:hideMark/>
          </w:tcPr>
          <w:p w:rsidR="009C6C79" w:rsidRPr="009C6C79" w:rsidRDefault="009C6C79" w:rsidP="00804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C6C79" w:rsidRPr="009C6C79" w:rsidTr="009C6C79">
        <w:trPr>
          <w:tblCellSpacing w:w="0" w:type="dxa"/>
        </w:trPr>
        <w:tc>
          <w:tcPr>
            <w:tcW w:w="4605" w:type="dxa"/>
            <w:vAlign w:val="center"/>
            <w:hideMark/>
          </w:tcPr>
          <w:p w:rsidR="009C6C79" w:rsidRPr="009C6C79" w:rsidRDefault="009C6C79" w:rsidP="009C6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vAlign w:val="center"/>
            <w:hideMark/>
          </w:tcPr>
          <w:p w:rsidR="009C6C79" w:rsidRPr="009C6C79" w:rsidRDefault="009C6C79" w:rsidP="009C6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Kihirdetési záradék: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9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 rendelet kihirdetésre került </w:t>
      </w:r>
      <w:r w:rsidR="006131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</w:t>
      </w:r>
      <w:r w:rsidRPr="004F19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6131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október</w:t>
      </w:r>
      <w:r w:rsidR="004F19EF" w:rsidRPr="004F19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131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</w:t>
      </w:r>
      <w:r w:rsidRPr="004F19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napján.</w:t>
      </w:r>
    </w:p>
    <w:p w:rsidR="009C6C79" w:rsidRPr="009C6C79" w:rsidRDefault="009C6C79" w:rsidP="009C6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6C79" w:rsidRPr="009C6C79" w:rsidRDefault="009C6C79" w:rsidP="008046D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</w:t>
      </w:r>
      <w:proofErr w:type="gramEnd"/>
      <w:r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Hoffmann Adél</w:t>
      </w:r>
    </w:p>
    <w:p w:rsidR="009C6C79" w:rsidRPr="009C6C79" w:rsidRDefault="008046D0" w:rsidP="008046D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</w:t>
      </w:r>
      <w:proofErr w:type="gramStart"/>
      <w:r w:rsidR="009C6C79" w:rsidRPr="009C6C7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  <w:proofErr w:type="gramEnd"/>
    </w:p>
    <w:p w:rsidR="009C6C79" w:rsidRPr="009C6C79" w:rsidRDefault="009C6C79" w:rsidP="008046D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C6C79" w:rsidRPr="009C6C79" w:rsidSect="007F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945"/>
    <w:multiLevelType w:val="multilevel"/>
    <w:tmpl w:val="0F5CC3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A1434"/>
    <w:multiLevelType w:val="multilevel"/>
    <w:tmpl w:val="6410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C79"/>
    <w:rsid w:val="000E14E6"/>
    <w:rsid w:val="00186E99"/>
    <w:rsid w:val="001F7A61"/>
    <w:rsid w:val="003439D1"/>
    <w:rsid w:val="00487964"/>
    <w:rsid w:val="004B2336"/>
    <w:rsid w:val="004F19EF"/>
    <w:rsid w:val="005A710A"/>
    <w:rsid w:val="005D602C"/>
    <w:rsid w:val="006131B9"/>
    <w:rsid w:val="007F3AD0"/>
    <w:rsid w:val="008046D0"/>
    <w:rsid w:val="00932761"/>
    <w:rsid w:val="00965E7F"/>
    <w:rsid w:val="009952CD"/>
    <w:rsid w:val="009C6C79"/>
    <w:rsid w:val="00A0075C"/>
    <w:rsid w:val="00BB1F57"/>
    <w:rsid w:val="00F3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C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6C7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C6C7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Ligeti</cp:lastModifiedBy>
  <cp:revision>3</cp:revision>
  <cp:lastPrinted>2018-10-25T14:30:00Z</cp:lastPrinted>
  <dcterms:created xsi:type="dcterms:W3CDTF">2019-10-28T09:21:00Z</dcterms:created>
  <dcterms:modified xsi:type="dcterms:W3CDTF">2019-10-28T10:31:00Z</dcterms:modified>
</cp:coreProperties>
</file>